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46" w:rsidRPr="000A0F27" w:rsidRDefault="000E11A9" w:rsidP="00B263C1">
      <w:pPr>
        <w:widowControl/>
        <w:shd w:val="clear" w:color="auto" w:fill="FFFFFF"/>
        <w:spacing w:line="450" w:lineRule="atLeast"/>
        <w:ind w:firstLineChars="200" w:firstLine="880"/>
        <w:jc w:val="center"/>
        <w:rPr>
          <w:rFonts w:asciiTheme="majorEastAsia" w:eastAsiaTheme="majorEastAsia" w:hAnsiTheme="majorEastAsia" w:cs="Arial"/>
          <w:color w:val="FF0000"/>
          <w:kern w:val="0"/>
          <w:sz w:val="44"/>
          <w:szCs w:val="44"/>
        </w:rPr>
      </w:pPr>
      <w:bookmarkStart w:id="0" w:name="_GoBack"/>
      <w:r w:rsidRPr="000A0F27">
        <w:rPr>
          <w:rFonts w:asciiTheme="majorEastAsia" w:eastAsiaTheme="majorEastAsia" w:hAnsiTheme="majorEastAsia" w:cs="Arial" w:hint="eastAsia"/>
          <w:color w:val="FF0000"/>
          <w:kern w:val="0"/>
          <w:sz w:val="44"/>
          <w:szCs w:val="44"/>
        </w:rPr>
        <w:t>宁聚计划</w:t>
      </w:r>
      <w:r w:rsidR="00E26246" w:rsidRPr="000A0F27">
        <w:rPr>
          <w:rFonts w:asciiTheme="majorEastAsia" w:eastAsiaTheme="majorEastAsia" w:hAnsiTheme="majorEastAsia" w:cs="Arial" w:hint="eastAsia"/>
          <w:color w:val="FF0000"/>
          <w:kern w:val="0"/>
          <w:sz w:val="44"/>
          <w:szCs w:val="44"/>
        </w:rPr>
        <w:t>—秦淮集体户</w:t>
      </w:r>
    </w:p>
    <w:bookmarkEnd w:id="0"/>
    <w:p w:rsidR="006C08C6" w:rsidRPr="00C03CAA" w:rsidRDefault="00F0645F" w:rsidP="00CC35D0">
      <w:pPr>
        <w:widowControl/>
        <w:shd w:val="clear" w:color="auto" w:fill="FFFFFF"/>
        <w:spacing w:line="450" w:lineRule="atLeast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C03CAA">
        <w:rPr>
          <w:rFonts w:asciiTheme="minorEastAsia" w:hAnsiTheme="minorEastAsia" w:cs="Arial"/>
          <w:color w:val="000000"/>
          <w:kern w:val="0"/>
          <w:sz w:val="28"/>
          <w:szCs w:val="28"/>
        </w:rPr>
        <w:t>为努力打造国际化创新创业人才高地，</w:t>
      </w:r>
      <w:r w:rsidRPr="00C03CAA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根据</w:t>
      </w:r>
      <w:r w:rsidR="00EF48E0" w:rsidRPr="00C03CAA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南京市公安局发布的</w:t>
      </w:r>
      <w:r w:rsidRPr="00C03CAA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【宁聚计划】相关规定，</w:t>
      </w:r>
      <w:r w:rsidR="006C08C6" w:rsidRPr="00C03CAA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江苏省南京市秦淮区公安分局设立秦淮区集体户，户籍地址为：江苏市南京市秦淮区御道街29-66号，此户为居民集体户。</w:t>
      </w:r>
    </w:p>
    <w:p w:rsidR="00E61082" w:rsidRPr="00C03CAA" w:rsidRDefault="00F0645F" w:rsidP="00CC35D0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cs="Arial"/>
          <w:color w:val="000000"/>
          <w:kern w:val="0"/>
          <w:sz w:val="28"/>
          <w:szCs w:val="28"/>
        </w:rPr>
        <w:t>年龄在40周岁以下且取得本科学历或取得研究生以上学历的毕业生（含留学归国人员）可申请户口迁入我市</w:t>
      </w:r>
      <w:r w:rsidRPr="00C03CAA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秦淮区集体户</w:t>
      </w:r>
      <w:r w:rsidRPr="00C03CAA">
        <w:rPr>
          <w:rFonts w:asciiTheme="minorEastAsia" w:hAnsiTheme="minorEastAsia" w:cs="Arial"/>
          <w:color w:val="000000"/>
          <w:kern w:val="0"/>
          <w:sz w:val="28"/>
          <w:szCs w:val="28"/>
        </w:rPr>
        <w:t>；</w:t>
      </w:r>
      <w:r w:rsidR="006C08C6" w:rsidRPr="00C03CAA">
        <w:rPr>
          <w:rFonts w:asciiTheme="minorEastAsia" w:hAnsiTheme="minorEastAsia" w:hint="eastAsia"/>
          <w:sz w:val="28"/>
          <w:szCs w:val="28"/>
        </w:rPr>
        <w:t>为方便学生及时办理落户</w:t>
      </w:r>
      <w:r w:rsidR="00B35C32" w:rsidRPr="00C03CAA">
        <w:rPr>
          <w:rFonts w:asciiTheme="minorEastAsia" w:hAnsiTheme="minorEastAsia" w:hint="eastAsia"/>
          <w:sz w:val="28"/>
          <w:szCs w:val="28"/>
        </w:rPr>
        <w:t>手续</w:t>
      </w:r>
      <w:r w:rsidR="006C08C6" w:rsidRPr="00C03CAA">
        <w:rPr>
          <w:rFonts w:asciiTheme="minorEastAsia" w:hAnsiTheme="minorEastAsia" w:hint="eastAsia"/>
          <w:sz w:val="28"/>
          <w:szCs w:val="28"/>
        </w:rPr>
        <w:t>，</w:t>
      </w:r>
      <w:r w:rsidR="001A2640" w:rsidRPr="00C03CAA">
        <w:rPr>
          <w:rFonts w:asciiTheme="minorEastAsia" w:hAnsiTheme="minorEastAsia" w:hint="eastAsia"/>
          <w:sz w:val="28"/>
          <w:szCs w:val="28"/>
        </w:rPr>
        <w:t>即将毕业的</w:t>
      </w:r>
      <w:r w:rsidR="00B941B7" w:rsidRPr="00C03CAA">
        <w:rPr>
          <w:rFonts w:asciiTheme="minorEastAsia" w:hAnsiTheme="minorEastAsia" w:hint="eastAsia"/>
          <w:sz w:val="28"/>
          <w:szCs w:val="28"/>
        </w:rPr>
        <w:t>学生</w:t>
      </w:r>
      <w:r w:rsidR="007F2F66" w:rsidRPr="00C03CAA">
        <w:rPr>
          <w:rFonts w:asciiTheme="minorEastAsia" w:hAnsiTheme="minorEastAsia" w:hint="eastAsia"/>
          <w:sz w:val="28"/>
          <w:szCs w:val="28"/>
        </w:rPr>
        <w:t>只需</w:t>
      </w:r>
      <w:r w:rsidR="00B941B7" w:rsidRPr="00C03CAA">
        <w:rPr>
          <w:rFonts w:asciiTheme="minorEastAsia" w:hAnsiTheme="minorEastAsia" w:hint="eastAsia"/>
          <w:sz w:val="28"/>
          <w:szCs w:val="28"/>
        </w:rPr>
        <w:t>在保卫处网站下载打印并</w:t>
      </w:r>
      <w:r w:rsidR="007F2F66" w:rsidRPr="00C03CAA">
        <w:rPr>
          <w:rFonts w:asciiTheme="minorEastAsia" w:hAnsiTheme="minorEastAsia" w:hint="eastAsia"/>
          <w:sz w:val="28"/>
          <w:szCs w:val="28"/>
        </w:rPr>
        <w:t>填写【同意落户书】</w:t>
      </w:r>
      <w:r w:rsidR="00EF48E0" w:rsidRPr="00C03CAA">
        <w:rPr>
          <w:rFonts w:asciiTheme="minorEastAsia" w:hAnsiTheme="minorEastAsia" w:hint="eastAsia"/>
          <w:sz w:val="28"/>
          <w:szCs w:val="28"/>
        </w:rPr>
        <w:t>交至辅导员处，</w:t>
      </w:r>
      <w:r w:rsidR="007F2F66" w:rsidRPr="00C03CAA">
        <w:rPr>
          <w:rFonts w:asciiTheme="minorEastAsia" w:hAnsiTheme="minorEastAsia" w:hint="eastAsia"/>
          <w:sz w:val="28"/>
          <w:szCs w:val="28"/>
        </w:rPr>
        <w:t>即可</w:t>
      </w:r>
      <w:r w:rsidRPr="00C03CAA">
        <w:rPr>
          <w:rFonts w:asciiTheme="minorEastAsia" w:hAnsiTheme="minorEastAsia" w:hint="eastAsia"/>
          <w:sz w:val="28"/>
          <w:szCs w:val="28"/>
        </w:rPr>
        <w:t>由学校</w:t>
      </w:r>
      <w:r w:rsidR="00B941B7" w:rsidRPr="00C03CAA">
        <w:rPr>
          <w:rFonts w:asciiTheme="minorEastAsia" w:hAnsiTheme="minorEastAsia" w:hint="eastAsia"/>
          <w:sz w:val="28"/>
          <w:szCs w:val="28"/>
        </w:rPr>
        <w:t>统一办理</w:t>
      </w:r>
      <w:r w:rsidR="00B35C32" w:rsidRPr="00C03CAA">
        <w:rPr>
          <w:rFonts w:asciiTheme="minorEastAsia" w:hAnsiTheme="minorEastAsia" w:hint="eastAsia"/>
          <w:sz w:val="28"/>
          <w:szCs w:val="28"/>
        </w:rPr>
        <w:t>迁出</w:t>
      </w:r>
      <w:r w:rsidR="00B941B7" w:rsidRPr="00C03CAA">
        <w:rPr>
          <w:rFonts w:asciiTheme="minorEastAsia" w:hAnsiTheme="minorEastAsia" w:hint="eastAsia"/>
          <w:sz w:val="28"/>
          <w:szCs w:val="28"/>
        </w:rPr>
        <w:t>至</w:t>
      </w:r>
      <w:r w:rsidR="007F2F66" w:rsidRPr="00C03CAA">
        <w:rPr>
          <w:rFonts w:asciiTheme="minorEastAsia" w:hAnsiTheme="minorEastAsia" w:hint="eastAsia"/>
          <w:sz w:val="28"/>
          <w:szCs w:val="28"/>
        </w:rPr>
        <w:t>秦淮区集体户。</w:t>
      </w:r>
    </w:p>
    <w:p w:rsidR="00F0645F" w:rsidRPr="00C03CAA" w:rsidRDefault="00F0645F">
      <w:pPr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以下情况都可</w:t>
      </w:r>
      <w:r w:rsidR="00EF48E0" w:rsidRPr="00C03CAA">
        <w:rPr>
          <w:rFonts w:asciiTheme="minorEastAsia" w:hAnsiTheme="minorEastAsia" w:hint="eastAsia"/>
          <w:sz w:val="28"/>
          <w:szCs w:val="28"/>
        </w:rPr>
        <w:t>申请</w:t>
      </w:r>
      <w:r w:rsidRPr="00C03CAA">
        <w:rPr>
          <w:rFonts w:asciiTheme="minorEastAsia" w:hAnsiTheme="minorEastAsia" w:hint="eastAsia"/>
          <w:sz w:val="28"/>
          <w:szCs w:val="28"/>
        </w:rPr>
        <w:t>办理迁入秦淮区集体户</w:t>
      </w:r>
      <w:r w:rsidR="00B941B7" w:rsidRPr="00C03CAA">
        <w:rPr>
          <w:rFonts w:asciiTheme="minorEastAsia" w:hAnsiTheme="minorEastAsia" w:hint="eastAsia"/>
          <w:sz w:val="28"/>
          <w:szCs w:val="28"/>
        </w:rPr>
        <w:t>：</w:t>
      </w:r>
    </w:p>
    <w:p w:rsidR="007F2F66" w:rsidRPr="00C03CAA" w:rsidRDefault="007F2F66" w:rsidP="007F2F66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有工作单位</w:t>
      </w:r>
      <w:r w:rsidR="00F0645F" w:rsidRPr="00C03CAA">
        <w:rPr>
          <w:rFonts w:asciiTheme="minorEastAsia" w:hAnsiTheme="minorEastAsia" w:hint="eastAsia"/>
          <w:sz w:val="28"/>
          <w:szCs w:val="28"/>
        </w:rPr>
        <w:t>（南京/外地）</w:t>
      </w:r>
      <w:r w:rsidRPr="00C03CAA">
        <w:rPr>
          <w:rFonts w:asciiTheme="minorEastAsia" w:hAnsiTheme="minorEastAsia" w:hint="eastAsia"/>
          <w:sz w:val="28"/>
          <w:szCs w:val="28"/>
        </w:rPr>
        <w:t>，但单位未设集体户</w:t>
      </w:r>
    </w:p>
    <w:p w:rsidR="007F2F66" w:rsidRPr="00C03CAA" w:rsidRDefault="007F2F66" w:rsidP="007F2F66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有工作单位</w:t>
      </w:r>
      <w:r w:rsidR="00F0645F" w:rsidRPr="00C03CAA">
        <w:rPr>
          <w:rFonts w:asciiTheme="minorEastAsia" w:hAnsiTheme="minorEastAsia" w:hint="eastAsia"/>
          <w:sz w:val="28"/>
          <w:szCs w:val="28"/>
        </w:rPr>
        <w:t>（南京/外地）</w:t>
      </w:r>
      <w:r w:rsidRPr="00C03CAA">
        <w:rPr>
          <w:rFonts w:asciiTheme="minorEastAsia" w:hAnsiTheme="minorEastAsia" w:hint="eastAsia"/>
          <w:sz w:val="28"/>
          <w:szCs w:val="28"/>
        </w:rPr>
        <w:t>，单位设有集体户，但近期无法落户</w:t>
      </w:r>
    </w:p>
    <w:p w:rsidR="007F2F66" w:rsidRPr="00C03CAA" w:rsidRDefault="00F0645F" w:rsidP="007F2F66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在</w:t>
      </w:r>
      <w:r w:rsidR="00920119">
        <w:rPr>
          <w:rFonts w:asciiTheme="minorEastAsia" w:hAnsiTheme="minorEastAsia" w:hint="eastAsia"/>
          <w:sz w:val="28"/>
          <w:szCs w:val="28"/>
        </w:rPr>
        <w:t>找工作中，户口</w:t>
      </w:r>
      <w:r w:rsidR="007F2F66" w:rsidRPr="00C03CAA">
        <w:rPr>
          <w:rFonts w:asciiTheme="minorEastAsia" w:hAnsiTheme="minorEastAsia" w:hint="eastAsia"/>
          <w:sz w:val="28"/>
          <w:szCs w:val="28"/>
        </w:rPr>
        <w:t>暂时无法决定去处</w:t>
      </w:r>
    </w:p>
    <w:p w:rsidR="007F2F66" w:rsidRPr="00C03CAA" w:rsidRDefault="009B62F1" w:rsidP="007F2F66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户口不想</w:t>
      </w:r>
      <w:r w:rsidR="00B35C32" w:rsidRPr="00C03CAA">
        <w:rPr>
          <w:rFonts w:asciiTheme="minorEastAsia" w:hAnsiTheme="minorEastAsia" w:hint="eastAsia"/>
          <w:sz w:val="28"/>
          <w:szCs w:val="28"/>
        </w:rPr>
        <w:t>迁回</w:t>
      </w:r>
      <w:r w:rsidR="00F0645F" w:rsidRPr="00C03CAA">
        <w:rPr>
          <w:rFonts w:asciiTheme="minorEastAsia" w:hAnsiTheme="minorEastAsia" w:hint="eastAsia"/>
          <w:sz w:val="28"/>
          <w:szCs w:val="28"/>
        </w:rPr>
        <w:t>原籍，想留</w:t>
      </w:r>
      <w:r w:rsidR="00B35C32" w:rsidRPr="00C03CAA">
        <w:rPr>
          <w:rFonts w:asciiTheme="minorEastAsia" w:hAnsiTheme="minorEastAsia" w:hint="eastAsia"/>
          <w:sz w:val="28"/>
          <w:szCs w:val="28"/>
        </w:rPr>
        <w:t>在</w:t>
      </w:r>
      <w:r w:rsidR="00F0645F" w:rsidRPr="00C03CAA">
        <w:rPr>
          <w:rFonts w:asciiTheme="minorEastAsia" w:hAnsiTheme="minorEastAsia" w:hint="eastAsia"/>
          <w:sz w:val="28"/>
          <w:szCs w:val="28"/>
        </w:rPr>
        <w:t>南京</w:t>
      </w:r>
    </w:p>
    <w:p w:rsidR="00B35C32" w:rsidRPr="00C03CAA" w:rsidRDefault="00B60FD8" w:rsidP="001A264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迁入秦淮集体户后，日常办理户口相关证明</w:t>
      </w:r>
      <w:r w:rsidR="001A2640" w:rsidRPr="00C03CAA">
        <w:rPr>
          <w:rFonts w:asciiTheme="minorEastAsia" w:hAnsiTheme="minorEastAsia" w:hint="eastAsia"/>
          <w:sz w:val="28"/>
          <w:szCs w:val="28"/>
        </w:rPr>
        <w:t>需本人携带身份证原件等材料至秦淮分局办理即可</w:t>
      </w:r>
      <w:r w:rsidR="00B263C1" w:rsidRPr="00C03CAA">
        <w:rPr>
          <w:rFonts w:asciiTheme="minorEastAsia" w:hAnsiTheme="minorEastAsia" w:hint="eastAsia"/>
          <w:sz w:val="28"/>
          <w:szCs w:val="28"/>
        </w:rPr>
        <w:t>。</w:t>
      </w:r>
    </w:p>
    <w:p w:rsidR="001A2640" w:rsidRPr="00C03CAA" w:rsidRDefault="00B35C32" w:rsidP="001A2640">
      <w:pPr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迁入秦淮集体户后，</w:t>
      </w:r>
      <w:r w:rsidR="00B263C1" w:rsidRPr="00C03CAA">
        <w:rPr>
          <w:rFonts w:asciiTheme="minorEastAsia" w:hAnsiTheme="minorEastAsia" w:hint="eastAsia"/>
          <w:sz w:val="28"/>
          <w:szCs w:val="28"/>
        </w:rPr>
        <w:t>迁回原籍需要本人携带身份证原件和毕业证原件</w:t>
      </w:r>
      <w:r w:rsidR="004A5092" w:rsidRPr="00C03CAA">
        <w:rPr>
          <w:rFonts w:asciiTheme="minorEastAsia" w:hAnsiTheme="minorEastAsia" w:hint="eastAsia"/>
          <w:sz w:val="28"/>
          <w:szCs w:val="28"/>
        </w:rPr>
        <w:t>至秦淮区公安分局办理</w:t>
      </w:r>
      <w:r w:rsidR="00B263C1" w:rsidRPr="00C03CAA">
        <w:rPr>
          <w:rFonts w:asciiTheme="minorEastAsia" w:hAnsiTheme="minorEastAsia" w:hint="eastAsia"/>
          <w:sz w:val="28"/>
          <w:szCs w:val="28"/>
        </w:rPr>
        <w:t>；</w:t>
      </w:r>
      <w:r w:rsidRPr="00C03CAA">
        <w:rPr>
          <w:rFonts w:asciiTheme="minorEastAsia" w:hAnsiTheme="minorEastAsia" w:hint="eastAsia"/>
          <w:sz w:val="28"/>
          <w:szCs w:val="28"/>
        </w:rPr>
        <w:t>想</w:t>
      </w:r>
      <w:r w:rsidR="00B263C1" w:rsidRPr="00C03CAA">
        <w:rPr>
          <w:rFonts w:asciiTheme="minorEastAsia" w:hAnsiTheme="minorEastAsia" w:hint="eastAsia"/>
          <w:sz w:val="28"/>
          <w:szCs w:val="28"/>
        </w:rPr>
        <w:t>迁至工作单位需要本人携带身份证原件和报到证原件</w:t>
      </w:r>
      <w:r w:rsidR="004A5092" w:rsidRPr="00C03CAA">
        <w:rPr>
          <w:rFonts w:asciiTheme="minorEastAsia" w:hAnsiTheme="minorEastAsia" w:hint="eastAsia"/>
          <w:sz w:val="28"/>
          <w:szCs w:val="28"/>
        </w:rPr>
        <w:t>至秦淮区公安分局办理</w:t>
      </w:r>
      <w:r w:rsidR="00B263C1" w:rsidRPr="00C03CAA">
        <w:rPr>
          <w:rFonts w:asciiTheme="minorEastAsia" w:hAnsiTheme="minorEastAsia" w:hint="eastAsia"/>
          <w:sz w:val="28"/>
          <w:szCs w:val="28"/>
        </w:rPr>
        <w:t>。</w:t>
      </w:r>
    </w:p>
    <w:p w:rsidR="00B263C1" w:rsidRPr="00C03CAA" w:rsidRDefault="001A2640" w:rsidP="001A2640">
      <w:pPr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咨询电话：保卫处户籍科：84892460/52119110</w:t>
      </w:r>
    </w:p>
    <w:p w:rsidR="00CC35D0" w:rsidRPr="00C03CAA" w:rsidRDefault="00CC35D0" w:rsidP="001A2640">
      <w:pPr>
        <w:rPr>
          <w:rFonts w:asciiTheme="minorEastAsia" w:hAnsiTheme="minorEastAsia"/>
          <w:sz w:val="28"/>
          <w:szCs w:val="28"/>
        </w:rPr>
      </w:pPr>
      <w:r w:rsidRPr="00C03CAA">
        <w:rPr>
          <w:rFonts w:asciiTheme="minorEastAsia" w:hAnsiTheme="minorEastAsia" w:hint="eastAsia"/>
          <w:sz w:val="28"/>
          <w:szCs w:val="28"/>
        </w:rPr>
        <w:t>秦淮区公安分局：太平巷18号。84427311</w:t>
      </w:r>
    </w:p>
    <w:sectPr w:rsidR="00CC35D0" w:rsidRPr="00C0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5E1D"/>
    <w:multiLevelType w:val="hybridMultilevel"/>
    <w:tmpl w:val="D7686A26"/>
    <w:lvl w:ilvl="0" w:tplc="B1CEE3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C6"/>
    <w:rsid w:val="000A0F27"/>
    <w:rsid w:val="000E11A9"/>
    <w:rsid w:val="001A2640"/>
    <w:rsid w:val="00380682"/>
    <w:rsid w:val="004A5092"/>
    <w:rsid w:val="004D23E5"/>
    <w:rsid w:val="006C08C6"/>
    <w:rsid w:val="007F2F66"/>
    <w:rsid w:val="00920119"/>
    <w:rsid w:val="009B62F1"/>
    <w:rsid w:val="00A103C9"/>
    <w:rsid w:val="00B263C1"/>
    <w:rsid w:val="00B35C32"/>
    <w:rsid w:val="00B60FD8"/>
    <w:rsid w:val="00B941B7"/>
    <w:rsid w:val="00C03CAA"/>
    <w:rsid w:val="00CC35D0"/>
    <w:rsid w:val="00E26246"/>
    <w:rsid w:val="00E61082"/>
    <w:rsid w:val="00EF48E0"/>
    <w:rsid w:val="00F0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8C6"/>
    <w:rPr>
      <w:b/>
      <w:bCs/>
    </w:rPr>
  </w:style>
  <w:style w:type="paragraph" w:styleId="a4">
    <w:name w:val="List Paragraph"/>
    <w:basedOn w:val="a"/>
    <w:uiPriority w:val="34"/>
    <w:qFormat/>
    <w:rsid w:val="007F2F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8C6"/>
    <w:rPr>
      <w:b/>
      <w:bCs/>
    </w:rPr>
  </w:style>
  <w:style w:type="paragraph" w:styleId="a4">
    <w:name w:val="List Paragraph"/>
    <w:basedOn w:val="a"/>
    <w:uiPriority w:val="34"/>
    <w:qFormat/>
    <w:rsid w:val="007F2F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18</cp:revision>
  <dcterms:created xsi:type="dcterms:W3CDTF">2018-05-14T08:10:00Z</dcterms:created>
  <dcterms:modified xsi:type="dcterms:W3CDTF">2019-03-12T01:50:00Z</dcterms:modified>
</cp:coreProperties>
</file>