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  审  证 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XXX，（男/女），于    年  月至    年  月就读于(或就职)我校          学院          专业，公民身份号码:                  ,学号（或工号）：           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在校期间未发现违纪行为，未发现参加邪教组织活动的行为。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负责人（签名）：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学院/部门（盖章）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党委保卫部（盖章）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年    月  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（注：一式两份）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C398F"/>
    <w:rsid w:val="32E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2021-07-01T07:58:00Z</dcterms:created>
  <dc:creator>王军生</dc:creator>
  <cp:lastModifiedBy>王军生</cp:lastModifiedBy>
  <dcterms:modified xsi:type="dcterms:W3CDTF">2021-07-01T07:59:31Z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30D7170D1E4349CEAB3AB2A125D5DAFB</vt:lpwstr>
  </property>
  <property fmtid="{D5CDD505-2E9C-101B-9397-08002B2CF9AE}" pid="4" name="KSOSaveFontToCloudKey">
    <vt:lpwstr>251046697_cloud</vt:lpwstr>
  </property>
</Properties>
</file>